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Operations and Troubleshooting — INT-1550</w:t>
      </w:r>
    </w:p>
    <w:p>
      <w:pPr>
        <w:pStyle w:val="Normal"/>
        <w:spacing w:after="60" w:before="60"/>
      </w:pPr>
      <w:r>
        <w:rPr>
          <w:rFonts w:ascii="Arial" w:cs="Arial" w:eastAsia="Arial" w:hAnsi="Arial"/>
          <w:sz w:val="22"/>
          <w:szCs w:val="22"/>
        </w:rPr>
        <w:t xml:space="preserve">Week 3 · Module 3: Network Operations and Troubleshooting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Use ping, tracert, nslookup, netstat, and ipconfig to diagnose common network faults.</w:t>
      </w:r>
    </w:p>
    <w:p>
      <w:pPr>
        <w:spacing w:after="40" w:before="40"/>
        <w:ind w:left="360"/>
      </w:pPr>
      <w:r>
        <w:rPr>
          <w:rFonts w:ascii="Arial" w:cs="Arial" w:eastAsia="Arial" w:hAnsi="Arial"/>
          <w:sz w:val="22"/>
          <w:szCs w:val="22"/>
        </w:rPr>
        <w:t xml:space="preserve">• Identify the probable cause of a network issue from a symptom description and select the correct diagnostic tool.</w:t>
      </w:r>
    </w:p>
    <w:p>
      <w:pPr>
        <w:spacing w:after="40" w:before="40"/>
        <w:ind w:left="360"/>
      </w:pPr>
      <w:r>
        <w:rPr>
          <w:rFonts w:ascii="Arial" w:cs="Arial" w:eastAsia="Arial" w:hAnsi="Arial"/>
          <w:sz w:val="22"/>
          <w:szCs w:val="22"/>
        </w:rPr>
        <w:t xml:space="preserve">• Describe how SNMP, syslog, and NetFlow are used for network monitoring and analysis.</w:t>
      </w:r>
    </w:p>
    <w:p>
      <w:pPr>
        <w:spacing w:after="40" w:before="40"/>
        <w:ind w:left="360"/>
      </w:pPr>
      <w:r>
        <w:rPr>
          <w:rFonts w:ascii="Arial" w:cs="Arial" w:eastAsia="Arial" w:hAnsi="Arial"/>
          <w:sz w:val="22"/>
          <w:szCs w:val="22"/>
        </w:rPr>
        <w:t xml:space="preserve">• Explain how HSRP provides default gateway redundancy and eliminates a single point of failure.</w:t>
      </w:r>
    </w:p>
    <w:p>
      <w:pPr>
        <w:spacing w:after="40" w:before="40"/>
        <w:ind w:left="360"/>
      </w:pPr>
      <w:r>
        <w:rPr>
          <w:rFonts w:ascii="Arial" w:cs="Arial" w:eastAsia="Arial" w:hAnsi="Arial"/>
          <w:sz w:val="22"/>
          <w:szCs w:val="22"/>
        </w:rPr>
        <w:t xml:space="preserve">• Distinguish between logical and physical network diagrams and explain when each is used.</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ping</w:t>
      </w:r>
    </w:p>
    <w:p>
      <w:pPr>
        <w:spacing w:after="60" w:before="0"/>
        <w:ind w:left="360"/>
      </w:pPr>
      <w:r>
        <w:rPr>
          <w:rFonts w:ascii="Arial" w:cs="Arial" w:eastAsia="Arial" w:hAnsi="Arial"/>
          <w:sz w:val="22"/>
          <w:szCs w:val="22"/>
        </w:rPr>
        <w:t xml:space="preserve">ICMP echo request/reply tool that tests network reachability and measures round-trip latency to a target host.</w:t>
      </w:r>
    </w:p>
    <w:p>
      <w:pPr>
        <w:spacing w:after="20" w:before="80"/>
      </w:pPr>
      <w:r>
        <w:rPr>
          <w:rFonts w:ascii="Arial" w:cs="Arial" w:eastAsia="Arial" w:hAnsi="Arial"/>
          <w:b/>
          <w:bCs/>
          <w:sz w:val="22"/>
          <w:szCs w:val="22"/>
        </w:rPr>
        <w:t xml:space="preserve">traceroute/tracert</w:t>
      </w:r>
    </w:p>
    <w:p>
      <w:pPr>
        <w:spacing w:after="60" w:before="0"/>
        <w:ind w:left="360"/>
      </w:pPr>
      <w:r>
        <w:rPr>
          <w:rFonts w:ascii="Arial" w:cs="Arial" w:eastAsia="Arial" w:hAnsi="Arial"/>
          <w:sz w:val="22"/>
          <w:szCs w:val="22"/>
        </w:rPr>
        <w:t xml:space="preserve">Tool that maps the hop-by-hop path from source to destination by sending packets with incrementally increasing TTL values and recording each router that returns an ICMP Time Exceeded message.</w:t>
      </w:r>
    </w:p>
    <w:p>
      <w:pPr>
        <w:spacing w:after="20" w:before="80"/>
      </w:pPr>
      <w:r>
        <w:rPr>
          <w:rFonts w:ascii="Arial" w:cs="Arial" w:eastAsia="Arial" w:hAnsi="Arial"/>
          <w:b/>
          <w:bCs/>
          <w:sz w:val="22"/>
          <w:szCs w:val="22"/>
        </w:rPr>
        <w:t xml:space="preserve">nslookup</w:t>
      </w:r>
    </w:p>
    <w:p>
      <w:pPr>
        <w:spacing w:after="60" w:before="0"/>
        <w:ind w:left="360"/>
      </w:pPr>
      <w:r>
        <w:rPr>
          <w:rFonts w:ascii="Arial" w:cs="Arial" w:eastAsia="Arial" w:hAnsi="Arial"/>
          <w:sz w:val="22"/>
          <w:szCs w:val="22"/>
        </w:rPr>
        <w:t xml:space="preserve">Command-line tool that queries DNS servers to resolve hostnames to IP addresses and diagnose DNS failures.</w:t>
      </w:r>
    </w:p>
    <w:p>
      <w:pPr>
        <w:spacing w:after="20" w:before="80"/>
      </w:pPr>
      <w:r>
        <w:rPr>
          <w:rFonts w:ascii="Arial" w:cs="Arial" w:eastAsia="Arial" w:hAnsi="Arial"/>
          <w:b/>
          <w:bCs/>
          <w:sz w:val="22"/>
          <w:szCs w:val="22"/>
        </w:rPr>
        <w:t xml:space="preserve">netstat</w:t>
      </w:r>
    </w:p>
    <w:p>
      <w:pPr>
        <w:spacing w:after="60" w:before="0"/>
        <w:ind w:left="360"/>
      </w:pPr>
      <w:r>
        <w:rPr>
          <w:rFonts w:ascii="Arial" w:cs="Arial" w:eastAsia="Arial" w:hAnsi="Arial"/>
          <w:sz w:val="22"/>
          <w:szCs w:val="22"/>
        </w:rPr>
        <w:t xml:space="preserve">Command-line tool that displays active TCP connections, listening ports, and network interface statistics on the local host.</w:t>
      </w:r>
    </w:p>
    <w:p>
      <w:pPr>
        <w:spacing w:after="20" w:before="80"/>
      </w:pPr>
      <w:r>
        <w:rPr>
          <w:rFonts w:ascii="Arial" w:cs="Arial" w:eastAsia="Arial" w:hAnsi="Arial"/>
          <w:b/>
          <w:bCs/>
          <w:sz w:val="22"/>
          <w:szCs w:val="22"/>
        </w:rPr>
        <w:t xml:space="preserve">ipconfig/ifconfig</w:t>
      </w:r>
    </w:p>
    <w:p>
      <w:pPr>
        <w:spacing w:after="60" w:before="0"/>
        <w:ind w:left="360"/>
      </w:pPr>
      <w:r>
        <w:rPr>
          <w:rFonts w:ascii="Arial" w:cs="Arial" w:eastAsia="Arial" w:hAnsi="Arial"/>
          <w:sz w:val="22"/>
          <w:szCs w:val="22"/>
        </w:rPr>
        <w:t xml:space="preserve">Command-line tool (ipconfig on Windows, ifconfig on Linux/Mac) that displays IP address, subnet mask, and default gateway settings for each network interface.</w:t>
      </w:r>
    </w:p>
    <w:p>
      <w:pPr>
        <w:spacing w:after="20" w:before="80"/>
      </w:pPr>
      <w:r>
        <w:rPr>
          <w:rFonts w:ascii="Arial" w:cs="Arial" w:eastAsia="Arial" w:hAnsi="Arial"/>
          <w:b/>
          <w:bCs/>
          <w:sz w:val="22"/>
          <w:szCs w:val="22"/>
        </w:rPr>
        <w:t xml:space="preserve">APIPA</w:t>
      </w:r>
    </w:p>
    <w:p>
      <w:pPr>
        <w:spacing w:after="60" w:before="0"/>
        <w:ind w:left="360"/>
      </w:pPr>
      <w:r>
        <w:rPr>
          <w:rFonts w:ascii="Arial" w:cs="Arial" w:eastAsia="Arial" w:hAnsi="Arial"/>
          <w:sz w:val="22"/>
          <w:szCs w:val="22"/>
        </w:rPr>
        <w:t xml:space="preserve">Automatic Private IP Addressing — a Windows fallback mechanism that assigns a 169.254.x.x address when DHCP discovery receives no response.</w:t>
      </w:r>
    </w:p>
    <w:p>
      <w:pPr>
        <w:spacing w:after="20" w:before="80"/>
      </w:pPr>
      <w:r>
        <w:rPr>
          <w:rFonts w:ascii="Arial" w:cs="Arial" w:eastAsia="Arial" w:hAnsi="Arial"/>
          <w:b/>
          <w:bCs/>
          <w:sz w:val="22"/>
          <w:szCs w:val="22"/>
        </w:rPr>
        <w:t xml:space="preserve">SNMP</w:t>
      </w:r>
    </w:p>
    <w:p>
      <w:pPr>
        <w:spacing w:after="60" w:before="0"/>
        <w:ind w:left="360"/>
      </w:pPr>
      <w:r>
        <w:rPr>
          <w:rFonts w:ascii="Arial" w:cs="Arial" w:eastAsia="Arial" w:hAnsi="Arial"/>
          <w:sz w:val="22"/>
          <w:szCs w:val="22"/>
        </w:rPr>
        <w:t xml:space="preserve">Simple Network Management Protocol — uses a manager/agent model to poll network devices for performance metrics via MIB (Management Information Base) objects.</w:t>
      </w:r>
    </w:p>
    <w:p>
      <w:pPr>
        <w:spacing w:after="20" w:before="80"/>
      </w:pPr>
      <w:r>
        <w:rPr>
          <w:rFonts w:ascii="Arial" w:cs="Arial" w:eastAsia="Arial" w:hAnsi="Arial"/>
          <w:b/>
          <w:bCs/>
          <w:sz w:val="22"/>
          <w:szCs w:val="22"/>
        </w:rPr>
        <w:t xml:space="preserve">Syslog</w:t>
      </w:r>
    </w:p>
    <w:p>
      <w:pPr>
        <w:spacing w:after="60" w:before="0"/>
        <w:ind w:left="360"/>
      </w:pPr>
      <w:r>
        <w:rPr>
          <w:rFonts w:ascii="Arial" w:cs="Arial" w:eastAsia="Arial" w:hAnsi="Arial"/>
          <w:sz w:val="22"/>
          <w:szCs w:val="22"/>
        </w:rPr>
        <w:t xml:space="preserve">Standard protocol (RFC 5424) for forwarding event log messages from network devices to a centralized log server for storage and analysis.</w:t>
      </w:r>
    </w:p>
    <w:p>
      <w:pPr>
        <w:spacing w:after="20" w:before="80"/>
      </w:pPr>
      <w:r>
        <w:rPr>
          <w:rFonts w:ascii="Arial" w:cs="Arial" w:eastAsia="Arial" w:hAnsi="Arial"/>
          <w:b/>
          <w:bCs/>
          <w:sz w:val="22"/>
          <w:szCs w:val="22"/>
        </w:rPr>
        <w:t xml:space="preserve">NetFlow</w:t>
      </w:r>
    </w:p>
    <w:p>
      <w:pPr>
        <w:spacing w:after="60" w:before="0"/>
        <w:ind w:left="360"/>
      </w:pPr>
      <w:r>
        <w:rPr>
          <w:rFonts w:ascii="Arial" w:cs="Arial" w:eastAsia="Arial" w:hAnsi="Arial"/>
          <w:sz w:val="22"/>
          <w:szCs w:val="22"/>
        </w:rPr>
        <w:t xml:space="preserve">Cisco IP flow accounting technology that captures metadata (source, destination, port, bytes, packets) about every IP conversation and exports records to a collector for traffic analysis.</w:t>
      </w:r>
    </w:p>
    <w:p>
      <w:pPr>
        <w:spacing w:after="20" w:before="80"/>
      </w:pPr>
      <w:r>
        <w:rPr>
          <w:rFonts w:ascii="Arial" w:cs="Arial" w:eastAsia="Arial" w:hAnsi="Arial"/>
          <w:b/>
          <w:bCs/>
          <w:sz w:val="22"/>
          <w:szCs w:val="22"/>
        </w:rPr>
        <w:t xml:space="preserve">Jitter</w:t>
      </w:r>
    </w:p>
    <w:p>
      <w:pPr>
        <w:spacing w:after="60" w:before="0"/>
        <w:ind w:left="360"/>
      </w:pPr>
      <w:r>
        <w:rPr>
          <w:rFonts w:ascii="Arial" w:cs="Arial" w:eastAsia="Arial" w:hAnsi="Arial"/>
          <w:sz w:val="22"/>
          <w:szCs w:val="22"/>
        </w:rPr>
        <w:t xml:space="preserve">Variation in packet arrival times; causes choppy audio and video in real-time communications such as VoIP and video conferencing.</w:t>
      </w:r>
    </w:p>
    <w:p>
      <w:pPr>
        <w:spacing w:after="20" w:before="80"/>
      </w:pPr>
      <w:r>
        <w:rPr>
          <w:rFonts w:ascii="Arial" w:cs="Arial" w:eastAsia="Arial" w:hAnsi="Arial"/>
          <w:b/>
          <w:bCs/>
          <w:sz w:val="22"/>
          <w:szCs w:val="22"/>
        </w:rPr>
        <w:t xml:space="preserve">HSRP</w:t>
      </w:r>
    </w:p>
    <w:p>
      <w:pPr>
        <w:spacing w:after="60" w:before="0"/>
        <w:ind w:left="360"/>
      </w:pPr>
      <w:r>
        <w:rPr>
          <w:rFonts w:ascii="Arial" w:cs="Arial" w:eastAsia="Arial" w:hAnsi="Arial"/>
          <w:sz w:val="22"/>
          <w:szCs w:val="22"/>
        </w:rPr>
        <w:t xml:space="preserve">Hot Standby Router Protocol — Cisco proprietary FHRP that lets two routers share a virtual gateway IP; the standby router takes over transparently if the active router fails.</w:t>
      </w:r>
    </w:p>
    <w:p>
      <w:pPr>
        <w:spacing w:after="20" w:before="80"/>
      </w:pPr>
      <w:r>
        <w:rPr>
          <w:rFonts w:ascii="Arial" w:cs="Arial" w:eastAsia="Arial" w:hAnsi="Arial"/>
          <w:b/>
          <w:bCs/>
          <w:sz w:val="22"/>
          <w:szCs w:val="22"/>
        </w:rPr>
        <w:t xml:space="preserve">Physical network diagram</w:t>
      </w:r>
    </w:p>
    <w:p>
      <w:pPr>
        <w:spacing w:after="60" w:before="0"/>
        <w:ind w:left="360"/>
      </w:pPr>
      <w:r>
        <w:rPr>
          <w:rFonts w:ascii="Arial" w:cs="Arial" w:eastAsia="Arial" w:hAnsi="Arial"/>
          <w:sz w:val="22"/>
          <w:szCs w:val="22"/>
        </w:rPr>
        <w:t xml:space="preserve">A diagram documenting physical cable runs, port assignments, rack locations, and device placement — used for installation, auditing, and cable management.</w:t>
      </w:r>
    </w:p>
    <w:p>
      <w:pPr>
        <w:spacing w:after="20" w:before="80"/>
      </w:pPr>
      <w:r>
        <w:rPr>
          <w:rFonts w:ascii="Arial" w:cs="Arial" w:eastAsia="Arial" w:hAnsi="Arial"/>
          <w:b/>
          <w:bCs/>
          <w:sz w:val="22"/>
          <w:szCs w:val="22"/>
        </w:rPr>
        <w:t xml:space="preserve">Logical network diagram</w:t>
      </w:r>
    </w:p>
    <w:p>
      <w:pPr>
        <w:spacing w:after="60" w:before="0"/>
        <w:ind w:left="360"/>
      </w:pPr>
      <w:r>
        <w:rPr>
          <w:rFonts w:ascii="Arial" w:cs="Arial" w:eastAsia="Arial" w:hAnsi="Arial"/>
          <w:sz w:val="22"/>
          <w:szCs w:val="22"/>
        </w:rPr>
        <w:t xml:space="preserve">A diagram showing IP addressing, VLAN assignments, and routing topology — used for network planning and troubleshooting routing issues.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 operations and troubleshooting is one of the largest weighted domains on the Network+ N10-009 exam. This module covers the command-line diagnostic toolkit, common fault scenarios, monitoring protocols, high-availability design, and documentation standards.</w:t>
      </w:r>
    </w:p>
    <w:p>
      <w:pPr>
        <w:pStyle w:val="Normal"/>
        <w:spacing w:after="60" w:before="60"/>
      </w:pPr>
      <w:r>
        <w:rPr>
          <w:rFonts w:ascii="Arial" w:cs="Arial" w:eastAsia="Arial" w:hAnsi="Arial"/>
          <w:sz w:val="22"/>
          <w:szCs w:val="22"/>
        </w:rPr>
        <w:t xml:space="preserve">The troubleshooting process begins with a hypothesis-driven approach: start at the layer where symptoms point, test one variable at a time, and document every step. The core diagnostic tools are: ping (sends ICMP echo requests, confirms reachability), tracert/traceroute (reveals each router hop on the path to a destination), nslookup or dig (queries DNS to confirm name resolution), netstat (lists active connections and listening ports), arp -a (shows the ARP cache mapping IPs to MACs), and ipconfig/ifconfig (displays local IP, subnet, and gateway settings).</w:t>
      </w:r>
    </w:p>
    <w:p>
      <w:pPr>
        <w:pStyle w:val="Normal"/>
        <w:spacing w:after="60" w:before="60"/>
      </w:pPr>
      <w:r>
        <w:rPr>
          <w:rFonts w:ascii="Arial" w:cs="Arial" w:eastAsia="Arial" w:hAnsi="Arial"/>
          <w:sz w:val="22"/>
          <w:szCs w:val="22"/>
        </w:rPr>
        <w:t xml:space="preserve">Common network faults fall into predictable categories. If a host cannot reach anything but the switch link light is on, suspect an IP misconfiguration — check ipconfig for an APIPA address (169.254.x.x), which means DHCP failed. If a host can ping the default gateway but not external websites, the fault is almost certainly DNS — verify with nslookup. If connectivity is intermittent and two hosts seem to conflict, an ARP conflict from a duplicate IP assignment is likely. If a host cannot obtain a DHCP lease, the DHCP scope may be exhausted — check the DHCP server's lease table and free address count.</w:t>
      </w:r>
    </w:p>
    <w:p>
      <w:pPr>
        <w:pStyle w:val="Normal"/>
        <w:spacing w:after="60" w:before="60"/>
      </w:pPr>
      <w:r>
        <w:rPr>
          <w:rFonts w:ascii="Arial" w:cs="Arial" w:eastAsia="Arial" w:hAnsi="Arial"/>
          <w:sz w:val="22"/>
          <w:szCs w:val="22"/>
        </w:rPr>
        <w:t xml:space="preserve">Network monitoring uses three complementary tools. SNMP (Simple Network Management Protocol) polls devices at regular intervals to retrieve metrics: CPU utilization, interface bandwidth, and error counters. SNMPv3 adds authentication and encryption for secure management. Syslog centralizes event logs from all devices — every router and switch can forward its log entries to a syslog server, where they are timestamped, stored, and searchable for incident analysis. NetFlow captures flow records — metadata about every IP conversation including source, destination, port, protocol, and byte count — and exports them to a collector. NetFlow is the tool for answering questions like 'what application is using the most bandwidth?'</w:t>
      </w:r>
    </w:p>
    <w:p>
      <w:pPr>
        <w:pStyle w:val="Normal"/>
        <w:spacing w:after="60" w:before="60"/>
      </w:pPr>
      <w:r>
        <w:rPr>
          <w:rFonts w:ascii="Arial" w:cs="Arial" w:eastAsia="Arial" w:hAnsi="Arial"/>
          <w:sz w:val="22"/>
          <w:szCs w:val="22"/>
        </w:rPr>
        <w:t xml:space="preserve">High-availability design eliminates single points of failure. HSRP (Hot Standby Router Protocol) and VRRP (Virtual Router Redundancy Protocol) are First Hop Redundancy Protocols: two routers share a virtual IP address that clients use as their default gateway. The active router handles all traffic; if it fails, the standby router takes over within seconds, transparently. No host configuration change is required because the virtual IP stays the same.</w:t>
      </w:r>
    </w:p>
    <w:p>
      <w:pPr>
        <w:pStyle w:val="Normal"/>
        <w:spacing w:after="60" w:before="60"/>
      </w:pPr>
      <w:r>
        <w:rPr>
          <w:rFonts w:ascii="Arial" w:cs="Arial" w:eastAsia="Arial" w:hAnsi="Arial"/>
          <w:sz w:val="22"/>
          <w:szCs w:val="22"/>
        </w:rPr>
        <w:t xml:space="preserve">Documentation is a professional requirement, not an afterthought. Physical network diagrams map cable runs, rack positions, and port assignments — essential for physical troubleshooting and moves, adds, and changes. Logical network diagrams show IP addressing, subnet boundaries, VLAN assignments, and routing topology — essential for understanding traffic flow and diagnosing routing issues. Both types should be updated whenever the network changes.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Diagnosing a DNS fault: A user reports they cannot reach any websites. Step 1 — ping the default gateway (e.g., ping 192.168.1.1). It replies: local routing is working. Step 2 — ping a known public IP address (e.g., ping 8.8.8.8). It replies: internet routing is working. Step 3 — ping a domain name (e.g., ping google.com). Request times out: DNS is the fault. Step 4 — run nslookup google.com. It reports 'DNS request timed out': DNS server is unreachable or its service is down. Step 5 — check the client's DNS server setting with ipconfig /all. If the DNS server IP is wrong, correct it. If correct, test the DNS server directly — it may be down or unreachable. Resolution: restore the DNS service or point the client to an alternate DNS server (e.g., 8.8.8.8 for testing).</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Reading a traceroute output: A network technician runs tracert 203.0.113.50 and sees hops 1 through 4 reply normally, then hop 5 shows '* * * Request timed out', and all subsequent hops also time out. Interpretation: The path reaches the router at hop 4 successfully; the fault is at or after hop 5. The time-out means either the hop-5 router is unreachable, its interface is down, or it is configured to drop ICMP TTL-exceeded messages. Next step: contact the upstream provider about the segment between hop 4 and hop 5, or check whether the hop-5 device has a firewall rule dropping ICMP. If all hops beyond 4 time out but the destination is still reachable via another path, this may be a normal ICMP filtering configuration rather than an outage.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Stopping at ping success and declaring the problem solved. A successful ping to the default gateway confirms only Layer 3 connectivity to the local router — it does not confirm DNS, internet routing, or application availability. Always test the specific service that is failing.</w:t>
      </w:r>
    </w:p>
    <w:p>
      <w:pPr>
        <w:spacing w:after="40" w:before="40"/>
        <w:ind w:left="360"/>
      </w:pPr>
      <w:r>
        <w:rPr>
          <w:rFonts w:ascii="Arial" w:cs="Arial" w:eastAsia="Arial" w:hAnsi="Arial"/>
          <w:sz w:val="22"/>
          <w:szCs w:val="22"/>
        </w:rPr>
        <w:t xml:space="preserve">• Confusing latency and jitter. Latency is the fixed one-way delay for a packet to reach its destination. Jitter is the variation in that delay from packet to packet. VoIP quality is damaged more by high jitter than by moderate steady latency, because jitter causes the audio samples to arrive out of rhythm.</w:t>
      </w:r>
    </w:p>
    <w:p>
      <w:pPr>
        <w:spacing w:after="40" w:before="40"/>
        <w:ind w:left="360"/>
      </w:pPr>
      <w:r>
        <w:rPr>
          <w:rFonts w:ascii="Arial" w:cs="Arial" w:eastAsia="Arial" w:hAnsi="Arial"/>
          <w:sz w:val="22"/>
          <w:szCs w:val="22"/>
        </w:rPr>
        <w:t xml:space="preserve">• Assuming APIPA means the host has no network connection. A 169.254.x.x address means DHCP failed — the host can still communicate with other APIPA hosts on the same segment for basic connectivity, but it cannot reach the internet or the default gateway. The fix is to restore the DHCP service or assign a static IP.</w:t>
      </w:r>
    </w:p>
    <w:p>
      <w:pPr>
        <w:spacing w:after="40" w:before="40"/>
        <w:ind w:left="360"/>
      </w:pPr>
      <w:r>
        <w:rPr>
          <w:rFonts w:ascii="Arial" w:cs="Arial" w:eastAsia="Arial" w:hAnsi="Arial"/>
          <w:sz w:val="22"/>
          <w:szCs w:val="22"/>
        </w:rPr>
        <w:t xml:space="preserve">• Confusing syslog and SNMP. SNMP is pull-based — the manager polls agents for metrics on a schedule. Syslog is push-based — devices send log messages to the server asynchronously when events occur. Both are used for monitoring, but they serve different purposes: SNMP for performance metrics, syslog for event logs.</w:t>
      </w:r>
    </w:p>
    <w:p>
      <w:pPr>
        <w:spacing w:after="40" w:before="40"/>
        <w:ind w:left="360"/>
      </w:pPr>
      <w:r>
        <w:rPr>
          <w:rFonts w:ascii="Arial" w:cs="Arial" w:eastAsia="Arial" w:hAnsi="Arial"/>
          <w:sz w:val="22"/>
          <w:szCs w:val="22"/>
        </w:rPr>
        <w:t xml:space="preserve">• Using traceroute to confirm a single host is reachable. traceroute maps the entire path; for a simple reachability test, ping is faster and produces less traffic. Use traceroute only when you need to identify where along the path a fault occurs.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workstation shows an IP address of 169.254.12.45. What does this indicate?</w:t>
      </w:r>
    </w:p>
    <w:p>
      <w:pPr>
        <w:spacing w:after="40" w:before="40"/>
        <w:ind w:left="360"/>
      </w:pPr>
      <w:r>
        <w:rPr>
          <w:rFonts w:ascii="Arial" w:cs="Arial" w:eastAsia="Arial" w:hAnsi="Arial"/>
          <w:sz w:val="22"/>
          <w:szCs w:val="22"/>
        </w:rPr>
        <w:t xml:space="preserve">• A. The DNS server is unreachable</w:t>
      </w:r>
    </w:p>
    <w:p>
      <w:pPr>
        <w:spacing w:after="40" w:before="40"/>
        <w:ind w:left="360"/>
      </w:pPr>
      <w:r>
        <w:rPr>
          <w:rFonts w:ascii="Arial" w:cs="Arial" w:eastAsia="Arial" w:hAnsi="Arial"/>
          <w:sz w:val="22"/>
          <w:szCs w:val="22"/>
        </w:rPr>
        <w:t xml:space="preserve">• B. The default gateway is misconfigured</w:t>
      </w:r>
    </w:p>
    <w:p>
      <w:pPr>
        <w:spacing w:after="40" w:before="40"/>
        <w:ind w:left="360"/>
      </w:pPr>
      <w:r>
        <w:rPr>
          <w:rFonts w:ascii="Arial" w:cs="Arial" w:eastAsia="Arial" w:hAnsi="Arial"/>
          <w:sz w:val="22"/>
          <w:szCs w:val="22"/>
        </w:rPr>
        <w:t xml:space="preserve">• C. The DHCP server is unreachable and the workstation self-assigned an APIPA address</w:t>
      </w:r>
    </w:p>
    <w:p>
      <w:pPr>
        <w:spacing w:after="40" w:before="40"/>
        <w:ind w:left="360"/>
      </w:pPr>
      <w:r>
        <w:rPr>
          <w:rFonts w:ascii="Arial" w:cs="Arial" w:eastAsia="Arial" w:hAnsi="Arial"/>
          <w:sz w:val="22"/>
          <w:szCs w:val="22"/>
        </w:rPr>
        <w:t xml:space="preserve">• D. The workstation has a static IP in the 169.254.0.0 range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user can ping 8.8.8.8 successfully but cannot reach www.google.com. Which tool would best confirm the fault?</w:t>
      </w:r>
    </w:p>
    <w:p>
      <w:pPr>
        <w:spacing w:after="40" w:before="40"/>
        <w:ind w:left="360"/>
      </w:pPr>
      <w:r>
        <w:rPr>
          <w:rFonts w:ascii="Arial" w:cs="Arial" w:eastAsia="Arial" w:hAnsi="Arial"/>
          <w:sz w:val="22"/>
          <w:szCs w:val="22"/>
        </w:rPr>
        <w:t xml:space="preserve">• A. tracert</w:t>
      </w:r>
    </w:p>
    <w:p>
      <w:pPr>
        <w:spacing w:after="40" w:before="40"/>
        <w:ind w:left="360"/>
      </w:pPr>
      <w:r>
        <w:rPr>
          <w:rFonts w:ascii="Arial" w:cs="Arial" w:eastAsia="Arial" w:hAnsi="Arial"/>
          <w:sz w:val="22"/>
          <w:szCs w:val="22"/>
        </w:rPr>
        <w:t xml:space="preserve">• B. nslookup</w:t>
      </w:r>
    </w:p>
    <w:p>
      <w:pPr>
        <w:spacing w:after="40" w:before="40"/>
        <w:ind w:left="360"/>
      </w:pPr>
      <w:r>
        <w:rPr>
          <w:rFonts w:ascii="Arial" w:cs="Arial" w:eastAsia="Arial" w:hAnsi="Arial"/>
          <w:sz w:val="22"/>
          <w:szCs w:val="22"/>
        </w:rPr>
        <w:t xml:space="preserve">• C. netstat</w:t>
      </w:r>
    </w:p>
    <w:p>
      <w:pPr>
        <w:spacing w:after="40" w:before="40"/>
        <w:ind w:left="360"/>
      </w:pPr>
      <w:r>
        <w:rPr>
          <w:rFonts w:ascii="Arial" w:cs="Arial" w:eastAsia="Arial" w:hAnsi="Arial"/>
          <w:sz w:val="22"/>
          <w:szCs w:val="22"/>
        </w:rPr>
        <w:t xml:space="preserve">• D. ipconfig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protocol provides default gateway redundancy by having two routers share a virtual IP?</w:t>
      </w:r>
    </w:p>
    <w:p>
      <w:pPr>
        <w:spacing w:after="40" w:before="40"/>
        <w:ind w:left="360"/>
      </w:pPr>
      <w:r>
        <w:rPr>
          <w:rFonts w:ascii="Arial" w:cs="Arial" w:eastAsia="Arial" w:hAnsi="Arial"/>
          <w:sz w:val="22"/>
          <w:szCs w:val="22"/>
        </w:rPr>
        <w:t xml:space="preserve">• A. STP</w:t>
      </w:r>
    </w:p>
    <w:p>
      <w:pPr>
        <w:spacing w:after="40" w:before="40"/>
        <w:ind w:left="360"/>
      </w:pPr>
      <w:r>
        <w:rPr>
          <w:rFonts w:ascii="Arial" w:cs="Arial" w:eastAsia="Arial" w:hAnsi="Arial"/>
          <w:sz w:val="22"/>
          <w:szCs w:val="22"/>
        </w:rPr>
        <w:t xml:space="preserve">• B. SNMP</w:t>
      </w:r>
    </w:p>
    <w:p>
      <w:pPr>
        <w:spacing w:after="40" w:before="40"/>
        <w:ind w:left="360"/>
      </w:pPr>
      <w:r>
        <w:rPr>
          <w:rFonts w:ascii="Arial" w:cs="Arial" w:eastAsia="Arial" w:hAnsi="Arial"/>
          <w:sz w:val="22"/>
          <w:szCs w:val="22"/>
        </w:rPr>
        <w:t xml:space="preserve">• C. HSRP</w:t>
      </w:r>
    </w:p>
    <w:p>
      <w:pPr>
        <w:spacing w:after="40" w:before="40"/>
        <w:ind w:left="360"/>
      </w:pPr>
      <w:r>
        <w:rPr>
          <w:rFonts w:ascii="Arial" w:cs="Arial" w:eastAsia="Arial" w:hAnsi="Arial"/>
          <w:sz w:val="22"/>
          <w:szCs w:val="22"/>
        </w:rPr>
        <w:t xml:space="preserve">• D. NetFlow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monitoring technology captures per-flow IP traffic metadata for bandwidth analysis?</w:t>
      </w:r>
    </w:p>
    <w:p>
      <w:pPr>
        <w:spacing w:after="40" w:before="40"/>
        <w:ind w:left="360"/>
      </w:pPr>
      <w:r>
        <w:rPr>
          <w:rFonts w:ascii="Arial" w:cs="Arial" w:eastAsia="Arial" w:hAnsi="Arial"/>
          <w:sz w:val="22"/>
          <w:szCs w:val="22"/>
        </w:rPr>
        <w:t xml:space="preserve">• A. Syslog</w:t>
      </w:r>
    </w:p>
    <w:p>
      <w:pPr>
        <w:spacing w:after="40" w:before="40"/>
        <w:ind w:left="360"/>
      </w:pPr>
      <w:r>
        <w:rPr>
          <w:rFonts w:ascii="Arial" w:cs="Arial" w:eastAsia="Arial" w:hAnsi="Arial"/>
          <w:sz w:val="22"/>
          <w:szCs w:val="22"/>
        </w:rPr>
        <w:t xml:space="preserve">• B. SNMP</w:t>
      </w:r>
    </w:p>
    <w:p>
      <w:pPr>
        <w:spacing w:after="40" w:before="40"/>
        <w:ind w:left="360"/>
      </w:pPr>
      <w:r>
        <w:rPr>
          <w:rFonts w:ascii="Arial" w:cs="Arial" w:eastAsia="Arial" w:hAnsi="Arial"/>
          <w:sz w:val="22"/>
          <w:szCs w:val="22"/>
        </w:rPr>
        <w:t xml:space="preserve">• C. ping</w:t>
      </w:r>
    </w:p>
    <w:p>
      <w:pPr>
        <w:spacing w:after="40" w:before="40"/>
        <w:ind w:left="360"/>
      </w:pPr>
      <w:r>
        <w:rPr>
          <w:rFonts w:ascii="Arial" w:cs="Arial" w:eastAsia="Arial" w:hAnsi="Arial"/>
          <w:sz w:val="22"/>
          <w:szCs w:val="22"/>
        </w:rPr>
        <w:t xml:space="preserve">• D. NetFlow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High jitter in a network directly impacts which type of application most severely?</w:t>
      </w:r>
    </w:p>
    <w:p>
      <w:pPr>
        <w:spacing w:after="40" w:before="40"/>
        <w:ind w:left="360"/>
      </w:pPr>
      <w:r>
        <w:rPr>
          <w:rFonts w:ascii="Arial" w:cs="Arial" w:eastAsia="Arial" w:hAnsi="Arial"/>
          <w:sz w:val="22"/>
          <w:szCs w:val="22"/>
        </w:rPr>
        <w:t xml:space="preserve">• A. File downloads via FTP</w:t>
      </w:r>
    </w:p>
    <w:p>
      <w:pPr>
        <w:spacing w:after="40" w:before="40"/>
        <w:ind w:left="360"/>
      </w:pPr>
      <w:r>
        <w:rPr>
          <w:rFonts w:ascii="Arial" w:cs="Arial" w:eastAsia="Arial" w:hAnsi="Arial"/>
          <w:sz w:val="22"/>
          <w:szCs w:val="22"/>
        </w:rPr>
        <w:t xml:space="preserve">• B. Email delivery via SMTP</w:t>
      </w:r>
    </w:p>
    <w:p>
      <w:pPr>
        <w:spacing w:after="40" w:before="40"/>
        <w:ind w:left="360"/>
      </w:pPr>
      <w:r>
        <w:rPr>
          <w:rFonts w:ascii="Arial" w:cs="Arial" w:eastAsia="Arial" w:hAnsi="Arial"/>
          <w:sz w:val="22"/>
          <w:szCs w:val="22"/>
        </w:rPr>
        <w:t xml:space="preserve">• C. Real-time VoIP calls</w:t>
      </w:r>
    </w:p>
    <w:p>
      <w:pPr>
        <w:spacing w:after="40" w:before="40"/>
        <w:ind w:left="360"/>
      </w:pPr>
      <w:r>
        <w:rPr>
          <w:rFonts w:ascii="Arial" w:cs="Arial" w:eastAsia="Arial" w:hAnsi="Arial"/>
          <w:sz w:val="22"/>
          <w:szCs w:val="22"/>
        </w:rPr>
        <w:t xml:space="preserve">• D. Web page loading via HTTPS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169.254.x.x is an APIPA address that Windows self-assigns when DHCP discovery receives no response — almost always meaning the DHCP server is down or unreachable.</w:t>
      </w:r>
    </w:p>
    <w:p>
      <w:pPr>
        <w:pStyle w:val="Normal"/>
        <w:spacing w:after="60" w:before="60"/>
      </w:pPr>
      <w:r>
        <w:rPr>
          <w:rFonts w:ascii="Arial" w:cs="Arial" w:eastAsia="Arial" w:hAnsi="Arial"/>
          <w:sz w:val="22"/>
          <w:szCs w:val="22"/>
        </w:rPr>
        <w:t xml:space="preserve">2. B — nslookup queries the DNS server directly, confirming whether name resolution is working. Being able to ping a public IP but not a domain name is the classic DNS failure symptom.</w:t>
      </w:r>
    </w:p>
    <w:p>
      <w:pPr>
        <w:pStyle w:val="Normal"/>
        <w:spacing w:after="60" w:before="60"/>
      </w:pPr>
      <w:r>
        <w:rPr>
          <w:rFonts w:ascii="Arial" w:cs="Arial" w:eastAsia="Arial" w:hAnsi="Arial"/>
          <w:sz w:val="22"/>
          <w:szCs w:val="22"/>
        </w:rPr>
        <w:t xml:space="preserve">3. C — HSRP (Hot Standby Router Protocol) allows two Cisco routers to share a virtual gateway IP. If the active router fails, the standby takes over transparently without any client reconfiguration.</w:t>
      </w:r>
    </w:p>
    <w:p>
      <w:pPr>
        <w:pStyle w:val="Normal"/>
        <w:spacing w:after="60" w:before="60"/>
      </w:pPr>
      <w:r>
        <w:rPr>
          <w:rFonts w:ascii="Arial" w:cs="Arial" w:eastAsia="Arial" w:hAnsi="Arial"/>
          <w:sz w:val="22"/>
          <w:szCs w:val="22"/>
        </w:rPr>
        <w:t xml:space="preserve">4. D — NetFlow records source, destination, port, protocol, and byte count for every IP conversation, enabling analysis of which applications or hosts are consuming the most bandwidth.</w:t>
      </w:r>
    </w:p>
    <w:p>
      <w:pPr>
        <w:pStyle w:val="Normal"/>
        <w:spacing w:after="60" w:before="60"/>
      </w:pPr>
      <w:r>
        <w:rPr>
          <w:rFonts w:ascii="Arial" w:cs="Arial" w:eastAsia="Arial" w:hAnsi="Arial"/>
          <w:sz w:val="22"/>
          <w:szCs w:val="22"/>
        </w:rPr>
        <w:t xml:space="preserve">5. C — VoIP requires packets to arrive at consistent intervals for intelligible audio. High jitter causes audio samples to arrive out of rhythm, producing choppy, distorted calls. Non-real-time applications tolerate jitter because they buffer data.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INT-1550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Operations and Troubleshooting — INT-1550</dc:title>
  <dc:creator>StayTalentReady / 25 Alpha LLC</dc:creator>
  <dc:description>Study notes for INT-1550 Week of 2026-10-27</dc:description>
  <cp:lastModifiedBy>Un-named</cp:lastModifiedBy>
  <cp:revision>1</cp:revision>
  <dcterms:created xsi:type="dcterms:W3CDTF">2026-09-24T06:50:21.687Z</dcterms:created>
  <dcterms:modified xsi:type="dcterms:W3CDTF">2026-09-24T06:50:21.687Z</dcterms:modified>
</cp:coreProperties>
</file>

<file path=docProps/custom.xml><?xml version="1.0" encoding="utf-8"?>
<Properties xmlns="http://schemas.openxmlformats.org/officeDocument/2006/custom-properties" xmlns:vt="http://schemas.openxmlformats.org/officeDocument/2006/docPropsVTypes"/>
</file>